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27C" w:rsidRPr="00A3680E" w:rsidRDefault="002B193D">
      <w:pPr>
        <w:rPr>
          <w:sz w:val="36"/>
          <w:szCs w:val="36"/>
        </w:rPr>
      </w:pPr>
      <w:bookmarkStart w:id="0" w:name="_GoBack"/>
      <w:r w:rsidRPr="00A3680E">
        <w:rPr>
          <w:sz w:val="36"/>
          <w:szCs w:val="36"/>
        </w:rPr>
        <w:t>Reading Assignment</w:t>
      </w:r>
    </w:p>
    <w:bookmarkEnd w:id="0"/>
    <w:p w:rsidR="00A3680E" w:rsidRDefault="00A3680E">
      <w:pP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</w:pPr>
      <w: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t xml:space="preserve">3. Phase 5: Ethics </w:t>
      </w:r>
      <w:proofErr w:type="gramStart"/>
      <w: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t>Within</w:t>
      </w:r>
      <w:proofErr w:type="gramEnd"/>
      <w: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t xml:space="preserve"> Your Selected Organizati</w:t>
      </w:r>
      <w: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t xml:space="preserve">on </w:t>
      </w:r>
    </w:p>
    <w:p w:rsidR="002B193D" w:rsidRDefault="00A3680E">
      <w: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t xml:space="preserve">4. </w:t>
      </w:r>
      <w: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t>Phase 6: Social Policy 5.Social Policy Researc</w:t>
      </w:r>
      <w: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t>h</w:t>
      </w:r>
    </w:p>
    <w:p w:rsidR="002B193D" w:rsidRDefault="002B193D">
      <w:hyperlink r:id="rId5" w:history="1">
        <w:r>
          <w:rPr>
            <w:rStyle w:val="Hyperlink"/>
          </w:rPr>
          <w:t>https://springfieldcollege.brightspace.com/content/enforced/29792-2020SUHUSB304R2/The_Ethical_Standards_for_Huma.PDF?_&amp;d2lSessionVal=VEHMr2BS37Ab27NDB9z1Mas3y&amp;ou=12991&amp;_&amp;d2lSessionVal=3pik74mH8TU4frXUyGmx1jr69&amp;ou=29792</w:t>
        </w:r>
      </w:hyperlink>
    </w:p>
    <w:p w:rsidR="002B193D" w:rsidRDefault="002B193D">
      <w:hyperlink r:id="rId6" w:history="1">
        <w:r>
          <w:rPr>
            <w:rStyle w:val="Hyperlink"/>
          </w:rPr>
          <w:t>https://www.nationalhumanservices.org/ethical-standards-for-hs-professionals</w:t>
        </w:r>
      </w:hyperlink>
    </w:p>
    <w:p w:rsidR="00A3680E" w:rsidRDefault="00A3680E">
      <w:hyperlink r:id="rId7" w:history="1">
        <w:r>
          <w:rPr>
            <w:rStyle w:val="Hyperlink"/>
          </w:rPr>
          <w:t>https://springfieldcollege.brightspace.com/content/enforced/29792-2020SUHUSB304R2/A%20Time%20to%20Tell.pdf?_&amp;d2lSessionVal=VEHMr2BS37Ab27NDB9z1Mas3y&amp;ou=12991&amp;_&amp;d2lSessionVal=3pik74mH8TU4frXUyGmx1jr69&amp;ou=29792</w:t>
        </w:r>
      </w:hyperlink>
    </w:p>
    <w:p w:rsidR="00A3680E" w:rsidRDefault="00A3680E"/>
    <w:p w:rsidR="00A3680E" w:rsidRDefault="00A3680E">
      <w:pP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</w:pPr>
      <w:proofErr w:type="gramStart"/>
      <w: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t>7.Phase</w:t>
      </w:r>
      <w:proofErr w:type="gramEnd"/>
      <w: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t xml:space="preserve"> 8: Private versus Public Human Services </w:t>
      </w:r>
    </w:p>
    <w:p w:rsidR="00A3680E" w:rsidRDefault="00A3680E">
      <w:proofErr w:type="gramStart"/>
      <w: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t>8.Phase</w:t>
      </w:r>
      <w:proofErr w:type="gramEnd"/>
      <w:r>
        <w:rPr>
          <w:rFonts w:ascii="Helvetica" w:hAnsi="Helvetica" w:cs="Helvetica"/>
          <w:color w:val="1B1B1B"/>
          <w:sz w:val="27"/>
          <w:szCs w:val="27"/>
          <w:shd w:val="clear" w:color="auto" w:fill="FFFFFF"/>
        </w:rPr>
        <w:t xml:space="preserve"> 9: Effective Partnerships</w:t>
      </w:r>
    </w:p>
    <w:p w:rsidR="00A3680E" w:rsidRDefault="00A3680E">
      <w:hyperlink r:id="rId8" w:tgtFrame="_blank" w:history="1">
        <w:r>
          <w:rPr>
            <w:rStyle w:val="Hyperlink"/>
            <w:rFonts w:ascii="Arial" w:hAnsi="Arial" w:cs="Arial"/>
            <w:b/>
            <w:bCs/>
            <w:color w:val="CCCCCC"/>
            <w:sz w:val="28"/>
            <w:szCs w:val="28"/>
            <w:shd w:val="clear" w:color="auto" w:fill="FFFFFF"/>
          </w:rPr>
          <w:t>https://www.samhsa.gov/</w:t>
        </w:r>
      </w:hyperlink>
    </w:p>
    <w:p w:rsidR="00A3680E" w:rsidRDefault="00A3680E">
      <w:hyperlink r:id="rId9" w:history="1">
        <w:r>
          <w:rPr>
            <w:rStyle w:val="Hyperlink"/>
          </w:rPr>
          <w:t>https://springfieldcollege.brightspace.com/content/enforced/29792-2020SUHUSB304R2/Partnerships-%20Frameworks%20for%20Working%20Together.pdf?_&amp;d2lSessionVal=3pik74mH8TU4frXUyGmx1jr69&amp;ou=29792</w:t>
        </w:r>
      </w:hyperlink>
    </w:p>
    <w:sectPr w:rsidR="00A368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3D"/>
    <w:rsid w:val="00283D9E"/>
    <w:rsid w:val="002B193D"/>
    <w:rsid w:val="00573333"/>
    <w:rsid w:val="00A36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B193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B193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B193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B193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mhsa.gov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pringfieldcollege.brightspace.com/content/enforced/29792-2020SUHUSB304R2/A%20Time%20to%20Tell.pdf?_&amp;d2lSessionVal=VEHMr2BS37Ab27NDB9z1Mas3y&amp;ou=12991&amp;_&amp;d2lSessionVal=3pik74mH8TU4frXUyGmx1jr69&amp;ou=29792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www.nationalhumanservices.org/ethical-standards-for-hs-professionals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pringfieldcollege.brightspace.com/content/enforced/29792-2020SUHUSB304R2/The_Ethical_Standards_for_Huma.PDF?_&amp;d2lSessionVal=VEHMr2BS37Ab27NDB9z1Mas3y&amp;ou=12991&amp;_&amp;d2lSessionVal=3pik74mH8TU4frXUyGmx1jr69&amp;ou=29792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springfieldcollege.brightspace.com/content/enforced/29792-2020SUHUSB304R2/Partnerships-%20Frameworks%20for%20Working%20Together.pdf?_&amp;d2lSessionVal=3pik74mH8TU4frXUyGmx1jr69&amp;ou=2979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Nancy Barros</dc:creator>
  <cp:lastModifiedBy>Nancy Barros</cp:lastModifiedBy>
  <cp:revision>1</cp:revision>
  <dcterms:created xsi:type="dcterms:W3CDTF">2020-06-23T07:03:00Z</dcterms:created>
  <dcterms:modified xsi:type="dcterms:W3CDTF">2020-06-23T07:21:00Z</dcterms:modified>
</cp:coreProperties>
</file>